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8E" w:rsidRDefault="00E4198E">
      <w:pPr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 Tematy do opracowania:</w:t>
      </w:r>
    </w:p>
    <w:p w:rsidR="00B30DD9" w:rsidRDefault="00E4198E">
      <w:r>
        <w:rPr>
          <w:rFonts w:ascii="Segoe UI" w:hAnsi="Segoe UI" w:cs="Segoe UI"/>
          <w:color w:val="000000"/>
          <w:sz w:val="17"/>
          <w:szCs w:val="17"/>
        </w:rPr>
        <w:t xml:space="preserve"> 1. Biotechnologia- nauka wykorzystywana w gospodarce.</w:t>
      </w:r>
      <w:r>
        <w:rPr>
          <w:rFonts w:ascii="Segoe UI" w:hAnsi="Segoe UI" w:cs="Segoe UI"/>
          <w:color w:val="000000"/>
          <w:sz w:val="17"/>
          <w:szCs w:val="17"/>
        </w:rPr>
        <w:br/>
        <w:t>2. Bakterie- mikroorganizmy w produkcji przemysłowej.</w:t>
      </w:r>
      <w:r>
        <w:rPr>
          <w:rFonts w:ascii="Segoe UI" w:hAnsi="Segoe UI" w:cs="Segoe UI"/>
          <w:color w:val="000000"/>
          <w:sz w:val="17"/>
          <w:szCs w:val="17"/>
        </w:rPr>
        <w:br/>
        <w:t>3. Drożdże- jednokomórkowe grzyby w produkcji przemysłowej.</w:t>
      </w:r>
      <w:r>
        <w:rPr>
          <w:rFonts w:ascii="Segoe UI" w:hAnsi="Segoe UI" w:cs="Segoe UI"/>
          <w:color w:val="000000"/>
          <w:sz w:val="17"/>
          <w:szCs w:val="17"/>
        </w:rPr>
        <w:br/>
        <w:t>4. Grzyby pleśniowe w medycynie.</w:t>
      </w:r>
      <w:r>
        <w:rPr>
          <w:rFonts w:ascii="Segoe UI" w:hAnsi="Segoe UI" w:cs="Segoe UI"/>
          <w:color w:val="000000"/>
          <w:sz w:val="17"/>
          <w:szCs w:val="17"/>
        </w:rPr>
        <w:br/>
        <w:t>5. Biologiczne oczyszczanie środowiska.</w:t>
      </w:r>
      <w:r>
        <w:rPr>
          <w:rFonts w:ascii="Segoe UI" w:hAnsi="Segoe UI" w:cs="Segoe UI"/>
          <w:color w:val="000000"/>
          <w:sz w:val="17"/>
          <w:szCs w:val="17"/>
        </w:rPr>
        <w:br/>
        <w:t>6. Podstawy inżynierii genetycznej.</w:t>
      </w:r>
      <w:r>
        <w:rPr>
          <w:rFonts w:ascii="Segoe UI" w:hAnsi="Segoe UI" w:cs="Segoe UI"/>
          <w:color w:val="000000"/>
          <w:sz w:val="17"/>
          <w:szCs w:val="17"/>
        </w:rPr>
        <w:br/>
        <w:t>7. Mikroorganizmy modyfikowane genetycznie.</w:t>
      </w:r>
      <w:r>
        <w:rPr>
          <w:rFonts w:ascii="Segoe UI" w:hAnsi="Segoe UI" w:cs="Segoe UI"/>
          <w:color w:val="000000"/>
          <w:sz w:val="17"/>
          <w:szCs w:val="17"/>
        </w:rPr>
        <w:br/>
        <w:t>8. Rośliny modyfikowane genetycznie.</w:t>
      </w:r>
    </w:p>
    <w:sectPr w:rsidR="00B30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E4198E"/>
    <w:rsid w:val="00B30DD9"/>
    <w:rsid w:val="00E4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2020-04-19T07:27:00Z</dcterms:created>
  <dcterms:modified xsi:type="dcterms:W3CDTF">2020-04-19T07:28:00Z</dcterms:modified>
</cp:coreProperties>
</file>