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13" w:rsidRPr="00F51D67" w:rsidRDefault="00F51D67">
      <w:pPr>
        <w:rPr>
          <w:sz w:val="36"/>
          <w:szCs w:val="36"/>
        </w:rPr>
      </w:pPr>
      <w:r w:rsidRPr="00F51D67">
        <w:rPr>
          <w:sz w:val="36"/>
          <w:szCs w:val="36"/>
        </w:rPr>
        <w:t>Materiał do zajęć dla V semestru na zjazd 18-19.04.2020</w:t>
      </w:r>
    </w:p>
    <w:p w:rsidR="009B3513" w:rsidRDefault="009B3513">
      <w:bookmarkStart w:id="0" w:name="_GoBack"/>
      <w:bookmarkEnd w:id="0"/>
    </w:p>
    <w:p w:rsidR="00BE0314" w:rsidRDefault="005A77C9">
      <w:r>
        <w:t>semestr V wiedza o społeczeństwie</w:t>
      </w:r>
    </w:p>
    <w:p w:rsidR="005A77C9" w:rsidRDefault="005A77C9">
      <w:r>
        <w:t>rozdział II Elementy prawa:</w:t>
      </w:r>
    </w:p>
    <w:p w:rsidR="005A77C9" w:rsidRDefault="006123D4">
      <w:hyperlink r:id="rId4" w:history="1">
        <w:r w:rsidR="005A77C9">
          <w:rPr>
            <w:rStyle w:val="Hipercze"/>
          </w:rPr>
          <w:t>https://epodreczniki.pl/a/prawo-i-jego-funkcje/D16A8aM0c</w:t>
        </w:r>
      </w:hyperlink>
    </w:p>
    <w:p w:rsidR="005A77C9" w:rsidRDefault="006123D4">
      <w:hyperlink r:id="rId5" w:history="1">
        <w:r w:rsidR="005A77C9">
          <w:rPr>
            <w:rStyle w:val="Hipercze"/>
          </w:rPr>
          <w:t>https://epodreczniki.pl/a/zrodla-i-obszary-prawa/D507zLmAp</w:t>
        </w:r>
      </w:hyperlink>
    </w:p>
    <w:p w:rsidR="005A77C9" w:rsidRDefault="006123D4">
      <w:hyperlink r:id="rId6" w:history="1">
        <w:r w:rsidR="005A77C9">
          <w:rPr>
            <w:rStyle w:val="Hipercze"/>
          </w:rPr>
          <w:t>https://epodreczniki.pl/a/galezie-prawa-wewnetrznego/D1E0kddUT</w:t>
        </w:r>
      </w:hyperlink>
    </w:p>
    <w:p w:rsidR="005A77C9" w:rsidRDefault="006123D4">
      <w:hyperlink r:id="rId7" w:history="1">
        <w:r w:rsidR="005A77C9">
          <w:rPr>
            <w:rStyle w:val="Hipercze"/>
          </w:rPr>
          <w:t>https://epodreczniki.pl/a/postepowanie-sadowe/D19HrRspV</w:t>
        </w:r>
      </w:hyperlink>
    </w:p>
    <w:p w:rsidR="005A77C9" w:rsidRDefault="005A77C9">
      <w:r>
        <w:t>rozdział III Prawa człowieka:</w:t>
      </w:r>
    </w:p>
    <w:p w:rsidR="005A77C9" w:rsidRDefault="006123D4">
      <w:hyperlink r:id="rId8" w:history="1">
        <w:r w:rsidR="005A77C9">
          <w:rPr>
            <w:rStyle w:val="Hipercze"/>
          </w:rPr>
          <w:t>https://epodreczniki.pl/a/czym-sa-prawa-czlowieka/DqbmitF6S</w:t>
        </w:r>
      </w:hyperlink>
    </w:p>
    <w:p w:rsidR="005A77C9" w:rsidRDefault="006123D4">
      <w:hyperlink r:id="rId9" w:history="1">
        <w:r w:rsidR="005A77C9">
          <w:rPr>
            <w:rStyle w:val="Hipercze"/>
          </w:rPr>
          <w:t>https://epodreczniki.pl/a/naruszanie-praw-czlowieka/Dv2t4EAdq</w:t>
        </w:r>
      </w:hyperlink>
    </w:p>
    <w:p w:rsidR="005A77C9" w:rsidRDefault="005A77C9"/>
    <w:p w:rsidR="005A77C9" w:rsidRDefault="005A77C9">
      <w:r>
        <w:t>semestr V historia i społeczeństwo</w:t>
      </w:r>
    </w:p>
    <w:p w:rsidR="005A77C9" w:rsidRDefault="006B1988">
      <w:r>
        <w:t>rozdział I starożytność</w:t>
      </w:r>
    </w:p>
    <w:p w:rsidR="009B3513" w:rsidRDefault="006123D4">
      <w:hyperlink r:id="rId10" w:history="1">
        <w:r w:rsidR="009B3513">
          <w:rPr>
            <w:rStyle w:val="Hipercze"/>
          </w:rPr>
          <w:t>https://www.przewodnik-katolicki.pl/Archiwum/2018/Przewodnik-Katolicki-9-2018/Opinie/Jezus-i-kobiety</w:t>
        </w:r>
      </w:hyperlink>
    </w:p>
    <w:p w:rsidR="006B1988" w:rsidRDefault="006123D4">
      <w:hyperlink r:id="rId11" w:history="1">
        <w:r w:rsidR="006B1988">
          <w:rPr>
            <w:rStyle w:val="Hipercze"/>
          </w:rPr>
          <w:t>http://www.histurion.pl/historia/starozytnosc/grecja/malzenstwo_i_rozwod_w_starozytnej_grecji.html</w:t>
        </w:r>
      </w:hyperlink>
    </w:p>
    <w:p w:rsidR="006B1988" w:rsidRDefault="006123D4">
      <w:hyperlink r:id="rId12" w:history="1">
        <w:r w:rsidR="006B1988">
          <w:rPr>
            <w:rStyle w:val="Hipercze"/>
          </w:rPr>
          <w:t>https://historia.org.pl/2012/08/24/malzenstwo-w-swietle-praw-atenskich-vi-v-wieku-p-n-e-nomos-a-sila-zwyczaju/</w:t>
        </w:r>
      </w:hyperlink>
    </w:p>
    <w:p w:rsidR="005A77C9" w:rsidRDefault="006123D4">
      <w:hyperlink r:id="rId13" w:history="1">
        <w:r w:rsidR="006B1988">
          <w:rPr>
            <w:rStyle w:val="Hipercze"/>
          </w:rPr>
          <w:t>https://historia.org.pl/2011/04/14/zycie-rodzinne-w-starozytnym-rzymie/</w:t>
        </w:r>
      </w:hyperlink>
    </w:p>
    <w:p w:rsidR="006B1988" w:rsidRDefault="009B3513">
      <w:r>
        <w:t>rozdział II śr</w:t>
      </w:r>
      <w:r w:rsidR="006B1988">
        <w:t>edniowiecze</w:t>
      </w:r>
    </w:p>
    <w:p w:rsidR="006B1988" w:rsidRDefault="006123D4">
      <w:hyperlink r:id="rId14" w:history="1">
        <w:r w:rsidR="006B1988">
          <w:rPr>
            <w:rStyle w:val="Hipercze"/>
          </w:rPr>
          <w:t>https://historia.org.pl/2017/02/16/kultura-dworska-w-sredniowieczu/</w:t>
        </w:r>
      </w:hyperlink>
    </w:p>
    <w:p w:rsidR="006B1988" w:rsidRDefault="006123D4">
      <w:hyperlink r:id="rId15" w:history="1">
        <w:r w:rsidR="006B1988">
          <w:rPr>
            <w:rStyle w:val="Hipercze"/>
          </w:rPr>
          <w:t>https://dziennikpolski24.pl/smutne-dzieje-dziecinstwa/ar/3885043</w:t>
        </w:r>
      </w:hyperlink>
    </w:p>
    <w:p w:rsidR="009B3513" w:rsidRDefault="006123D4">
      <w:hyperlink r:id="rId16" w:history="1">
        <w:r w:rsidR="009B3513">
          <w:rPr>
            <w:rStyle w:val="Hipercze"/>
          </w:rPr>
          <w:t>https://kobieta.onet.pl/dziecko/niemowle/macierzynstwo-w-dawnych-czasach/cndcq6</w:t>
        </w:r>
      </w:hyperlink>
    </w:p>
    <w:p w:rsidR="006B1988" w:rsidRDefault="006123D4">
      <w:hyperlink r:id="rId17" w:history="1">
        <w:r w:rsidR="006B1988">
          <w:rPr>
            <w:rStyle w:val="Hipercze"/>
          </w:rPr>
          <w:t>https://historia.org.pl/2018/03/13/mysl-pedagogiczna-okresu-przedreformacyjnego/</w:t>
        </w:r>
      </w:hyperlink>
    </w:p>
    <w:p w:rsidR="005A77C9" w:rsidRDefault="005A77C9"/>
    <w:p w:rsidR="005A77C9" w:rsidRDefault="005A77C9"/>
    <w:sectPr w:rsidR="005A77C9" w:rsidSect="0061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77C9"/>
    <w:rsid w:val="005A77C9"/>
    <w:rsid w:val="006123D4"/>
    <w:rsid w:val="006B1988"/>
    <w:rsid w:val="008B60BE"/>
    <w:rsid w:val="009B3513"/>
    <w:rsid w:val="009C41C9"/>
    <w:rsid w:val="00BE0314"/>
    <w:rsid w:val="00F5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7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czym-sa-prawa-czlowieka/DqbmitF6S" TargetMode="External"/><Relationship Id="rId13" Type="http://schemas.openxmlformats.org/officeDocument/2006/relationships/hyperlink" Target="https://historia.org.pl/2011/04/14/zycie-rodzinne-w-starozytnym-rzymi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postepowanie-sadowe/D19HrRspV" TargetMode="External"/><Relationship Id="rId12" Type="http://schemas.openxmlformats.org/officeDocument/2006/relationships/hyperlink" Target="https://historia.org.pl/2012/08/24/malzenstwo-w-swietle-praw-atenskich-vi-v-wieku-p-n-e-nomos-a-sila-zwyczaju/" TargetMode="External"/><Relationship Id="rId17" Type="http://schemas.openxmlformats.org/officeDocument/2006/relationships/hyperlink" Target="https://historia.org.pl/2018/03/13/mysl-pedagogiczna-okresu-przedreformacyjneg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ieta.onet.pl/dziecko/niemowle/macierzynstwo-w-dawnych-czasach/cndcq6" TargetMode="External"/><Relationship Id="rId1" Type="http://schemas.openxmlformats.org/officeDocument/2006/relationships/styles" Target="styles.xml"/><Relationship Id="rId6" Type="http://schemas.openxmlformats.org/officeDocument/2006/relationships/hyperlink" Target="https://epodreczniki.pl/a/galezie-prawa-wewnetrznego/D1E0kddUT" TargetMode="External"/><Relationship Id="rId11" Type="http://schemas.openxmlformats.org/officeDocument/2006/relationships/hyperlink" Target="http://www.histurion.pl/historia/starozytnosc/grecja/malzenstwo_i_rozwod_w_starozytnej_grecji.html" TargetMode="External"/><Relationship Id="rId5" Type="http://schemas.openxmlformats.org/officeDocument/2006/relationships/hyperlink" Target="https://epodreczniki.pl/a/zrodla-i-obszary-prawa/D507zLmAp" TargetMode="External"/><Relationship Id="rId15" Type="http://schemas.openxmlformats.org/officeDocument/2006/relationships/hyperlink" Target="https://dziennikpolski24.pl/smutne-dzieje-dziecinstwa/ar/3885043" TargetMode="External"/><Relationship Id="rId10" Type="http://schemas.openxmlformats.org/officeDocument/2006/relationships/hyperlink" Target="https://www.przewodnik-katolicki.pl/Archiwum/2018/Przewodnik-Katolicki-9-2018/Opinie/Jezus-i-kobiet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podreczniki.pl/a/prawo-i-jego-funkcje/D16A8aM0c" TargetMode="External"/><Relationship Id="rId9" Type="http://schemas.openxmlformats.org/officeDocument/2006/relationships/hyperlink" Target="https://epodreczniki.pl/a/naruszanie-praw-czlowieka/Dv2t4EAdq" TargetMode="External"/><Relationship Id="rId14" Type="http://schemas.openxmlformats.org/officeDocument/2006/relationships/hyperlink" Target="https://historia.org.pl/2017/02/16/kultura-dworska-w-sredniowiecz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Chabros</dc:creator>
  <cp:lastModifiedBy>Dyrektor</cp:lastModifiedBy>
  <cp:revision>4</cp:revision>
  <dcterms:created xsi:type="dcterms:W3CDTF">2020-04-19T07:21:00Z</dcterms:created>
  <dcterms:modified xsi:type="dcterms:W3CDTF">2020-04-19T07:21:00Z</dcterms:modified>
</cp:coreProperties>
</file>